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5A" w:rsidRPr="006053D3" w:rsidRDefault="007F565A" w:rsidP="000444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EA1B5B">
        <w:rPr>
          <w:rFonts w:ascii="TimesNewRomanPS-BoldMT" w:hAnsi="TimesNewRomanPS-BoldMT" w:cs="TimesNewRomanPS-BoldMT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774pt">
            <v:imagedata r:id="rId7" o:title=""/>
          </v:shape>
        </w:pict>
      </w:r>
      <w:r>
        <w:rPr>
          <w:rFonts w:ascii="TimesNewRomanPS-BoldMT" w:hAnsi="TimesNewRomanPS-BoldMT" w:cs="TimesNewRomanPS-BoldMT"/>
          <w:sz w:val="20"/>
          <w:szCs w:val="20"/>
        </w:rPr>
        <w:br w:type="page"/>
      </w:r>
    </w:p>
    <w:p w:rsidR="007F565A" w:rsidRPr="002778B6" w:rsidRDefault="007F565A" w:rsidP="00FB03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8B6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7F565A" w:rsidRPr="002778B6" w:rsidRDefault="007F565A" w:rsidP="00FB03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8B6">
        <w:rPr>
          <w:rFonts w:ascii="Times New Roman" w:hAnsi="Times New Roman"/>
          <w:sz w:val="24"/>
          <w:szCs w:val="24"/>
        </w:rPr>
        <w:t>Артинский городской округ</w:t>
      </w:r>
    </w:p>
    <w:p w:rsidR="007F565A" w:rsidRPr="002778B6" w:rsidRDefault="007F565A" w:rsidP="00FB03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8B6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7F565A" w:rsidRPr="002778B6" w:rsidRDefault="007F565A" w:rsidP="00FB03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8B6">
        <w:rPr>
          <w:rFonts w:ascii="Times New Roman" w:hAnsi="Times New Roman"/>
          <w:sz w:val="24"/>
          <w:szCs w:val="24"/>
        </w:rPr>
        <w:t>Рассмотрена:                                                                      Утверждена:</w:t>
      </w: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78B6">
        <w:rPr>
          <w:rFonts w:ascii="Times New Roman" w:hAnsi="Times New Roman"/>
          <w:sz w:val="24"/>
          <w:szCs w:val="24"/>
        </w:rPr>
        <w:t>Заседание МС                                                                    Директор   МАОУ АГО «ЦДО»</w:t>
      </w: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«_____»__________2016 </w:t>
      </w:r>
      <w:r w:rsidRPr="002778B6">
        <w:rPr>
          <w:rFonts w:ascii="Times New Roman" w:hAnsi="Times New Roman"/>
          <w:sz w:val="24"/>
          <w:szCs w:val="24"/>
        </w:rPr>
        <w:t xml:space="preserve">г.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778B6">
        <w:rPr>
          <w:rFonts w:ascii="Times New Roman" w:hAnsi="Times New Roman"/>
          <w:sz w:val="24"/>
          <w:szCs w:val="24"/>
        </w:rPr>
        <w:t>__________________А. А. Шутов</w:t>
      </w:r>
    </w:p>
    <w:p w:rsidR="007F565A" w:rsidRPr="002778B6" w:rsidRDefault="007F565A" w:rsidP="00FB03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8B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778B6">
        <w:rPr>
          <w:rFonts w:ascii="Times New Roman" w:hAnsi="Times New Roman"/>
          <w:sz w:val="24"/>
          <w:szCs w:val="24"/>
        </w:rPr>
        <w:t>«_____»    _____</w:t>
      </w:r>
      <w:r>
        <w:rPr>
          <w:rFonts w:ascii="Times New Roman" w:hAnsi="Times New Roman"/>
          <w:sz w:val="24"/>
          <w:szCs w:val="24"/>
        </w:rPr>
        <w:t xml:space="preserve">__________2016 </w:t>
      </w:r>
      <w:r w:rsidRPr="002778B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8B6">
        <w:rPr>
          <w:rFonts w:ascii="Times New Roman" w:hAnsi="Times New Roman"/>
          <w:b/>
          <w:bCs/>
          <w:sz w:val="24"/>
          <w:szCs w:val="24"/>
        </w:rPr>
        <w:t>Дополнительная общеразвивающая программа</w:t>
      </w:r>
    </w:p>
    <w:p w:rsidR="007F565A" w:rsidRPr="002778B6" w:rsidRDefault="007F565A" w:rsidP="00FB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«Аэрокосмический»</w:t>
      </w:r>
    </w:p>
    <w:p w:rsidR="007F565A" w:rsidRPr="002778B6" w:rsidRDefault="007F565A" w:rsidP="00FB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65A" w:rsidRPr="002778B6" w:rsidRDefault="007F565A" w:rsidP="00FB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65A" w:rsidRPr="002778B6" w:rsidRDefault="007F565A" w:rsidP="00FB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65A" w:rsidRPr="002778B6" w:rsidRDefault="007F565A" w:rsidP="00FB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78B6"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/>
          <w:sz w:val="24"/>
          <w:szCs w:val="24"/>
        </w:rPr>
        <w:t>8-15</w:t>
      </w:r>
      <w:r w:rsidRPr="002778B6">
        <w:rPr>
          <w:rFonts w:ascii="Times New Roman" w:hAnsi="Times New Roman"/>
          <w:sz w:val="24"/>
          <w:szCs w:val="24"/>
        </w:rPr>
        <w:t xml:space="preserve"> лет</w:t>
      </w: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2</w:t>
      </w:r>
      <w:r w:rsidRPr="002778B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F565A" w:rsidRPr="002778B6" w:rsidRDefault="007F565A" w:rsidP="00FB03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8B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П</w:t>
      </w:r>
      <w:r w:rsidRPr="002778B6">
        <w:rPr>
          <w:rFonts w:ascii="Times New Roman" w:hAnsi="Times New Roman"/>
          <w:sz w:val="24"/>
          <w:szCs w:val="24"/>
        </w:rPr>
        <w:t xml:space="preserve">едагог дополнительного образования </w:t>
      </w:r>
    </w:p>
    <w:p w:rsidR="007F565A" w:rsidRPr="002778B6" w:rsidRDefault="007F565A" w:rsidP="00FB03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Онкин Александр Иванович</w:t>
      </w: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2778B6" w:rsidRDefault="007F565A" w:rsidP="00FB03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65A" w:rsidRPr="00FB0381" w:rsidRDefault="007F565A" w:rsidP="00FB03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Арти,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F565A" w:rsidRPr="006053D3" w:rsidRDefault="007F565A" w:rsidP="00FB0381">
      <w:pPr>
        <w:jc w:val="center"/>
        <w:rPr>
          <w:rFonts w:ascii="Times New Roman" w:hAnsi="Times New Roman"/>
          <w:b/>
          <w:sz w:val="28"/>
          <w:szCs w:val="28"/>
        </w:rPr>
      </w:pPr>
      <w:r w:rsidRPr="006053D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Организация дополнительного образования</w:t>
      </w:r>
      <w:r w:rsidRPr="00605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053D3">
        <w:rPr>
          <w:rFonts w:ascii="Times New Roman" w:hAnsi="Times New Roman"/>
          <w:sz w:val="28"/>
          <w:szCs w:val="28"/>
        </w:rPr>
        <w:t xml:space="preserve">малокомплектной школе имеет свои особенности. Организовать работу с группой детей одного возраста невозможно, поэтому группа формируется из детей разного возраста.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Авиамодельное</w:t>
      </w:r>
      <w:r w:rsidRPr="006053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ракетомодельное направление относятся к спортивно-техническому моделированию</w:t>
      </w:r>
      <w:r w:rsidRPr="006053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организации дополнительного образования</w:t>
      </w:r>
      <w:r w:rsidRPr="006053D3">
        <w:rPr>
          <w:rFonts w:ascii="Times New Roman" w:hAnsi="Times New Roman"/>
          <w:sz w:val="28"/>
          <w:szCs w:val="28"/>
        </w:rPr>
        <w:t xml:space="preserve"> в  малокомплектной школе целесообразно объединить эти два направления техничес</w:t>
      </w:r>
      <w:r>
        <w:rPr>
          <w:rFonts w:ascii="Times New Roman" w:hAnsi="Times New Roman"/>
          <w:sz w:val="28"/>
          <w:szCs w:val="28"/>
        </w:rPr>
        <w:t>кого творчества и создать объединение</w:t>
      </w:r>
      <w:r w:rsidRPr="006053D3">
        <w:rPr>
          <w:rFonts w:ascii="Times New Roman" w:hAnsi="Times New Roman"/>
          <w:sz w:val="28"/>
          <w:szCs w:val="28"/>
        </w:rPr>
        <w:t xml:space="preserve"> аэрокосмического моделирования, что позволяет расширить интересы детей к выбору более широкого диапазона творческой деятельности.                                                                                                                                Эффективность труда в современных условиях определяется не только его интенсивность, но, и большей мере, творческим подходом – умением применять более эффективные технологии и оборудование. Задатки творческих способностей необходимо развивать с возможно более раннего возраста путем включения детей в творческую деятельность.  В результате творческой деятельности у человека развивается комплекс качеств, присущих творческой личности: умственная активность, стремление и умение добывать знания и формировать навыки для практической работы, изобретательность.                                                                                                                                                   Интерес  человека к предмету изучения имеет решающее значение для усвоения материала. Еще более значение заинтересованность имеет при обучении детей. Школа не может предоставить каждому ребенку возможность выявить его склонности. А раскрыть внутренние резервы, пробудить к творческому поиску, дать </w:t>
      </w:r>
      <w:r>
        <w:rPr>
          <w:rFonts w:ascii="Times New Roman" w:hAnsi="Times New Roman"/>
          <w:sz w:val="28"/>
          <w:szCs w:val="28"/>
        </w:rPr>
        <w:t>практическую</w:t>
      </w:r>
      <w:r w:rsidRPr="006053D3">
        <w:rPr>
          <w:rFonts w:ascii="Times New Roman" w:hAnsi="Times New Roman"/>
          <w:sz w:val="28"/>
          <w:szCs w:val="28"/>
        </w:rPr>
        <w:t xml:space="preserve"> базу и направленность на развитие способностей </w:t>
      </w:r>
      <w:r>
        <w:rPr>
          <w:rFonts w:ascii="Times New Roman" w:hAnsi="Times New Roman"/>
          <w:sz w:val="28"/>
          <w:szCs w:val="28"/>
        </w:rPr>
        <w:t>–</w:t>
      </w:r>
      <w:r w:rsidRPr="00605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есть </w:t>
      </w:r>
      <w:r w:rsidRPr="006053D3">
        <w:rPr>
          <w:rFonts w:ascii="Times New Roman" w:hAnsi="Times New Roman"/>
          <w:sz w:val="28"/>
          <w:szCs w:val="28"/>
        </w:rPr>
        <w:t xml:space="preserve">задача дополнительного  образования, одним из видов которого является детское творчество в различных своих вариациях.                                                                                                                                                Педагогика рассматривает детское творчество не только как вид познавательной деятельности, направленной на ознакомление с разнообразием мира техники, но и как эффективный инструмент трудового воспитания и политехнического образования. Являясь досуговой  деятельностью по собственному выбору, дополнительное образование несет и оздоровительную функцию активного отдыха  от выполнения обязательной школьной программы.                                                                                                                                   Дополнительное техническое образование в форме детского творчества имеет в нашей стране  глубокие исторические корни. В период становления советского государства стране для ее обороноспособности потребовалась мощная оборонная промышленность на основе индустриализации, научных разработок и высоких, по тому времени технологий.  Что потребовало, в свою очередь, быстродействующую систему развития технического интеллекта. Для воспроизводства научных и инженерно-технических кадров в советской России была создана обширная и высокоэффективная система дополнительного  политехнического образования – сеть Станций Юных Техников.  Именно на этой базе развили свой талант знаменитые конструкторы отечественного вооружения: Кошкин, Королев, Илюшкин и многие, многие другие.                                                                                         За последнее время интерес к техническому творчеству и возможности им заниматься </w:t>
      </w:r>
      <w:r>
        <w:rPr>
          <w:rFonts w:ascii="Times New Roman" w:hAnsi="Times New Roman"/>
          <w:sz w:val="28"/>
          <w:szCs w:val="28"/>
        </w:rPr>
        <w:t>повысился.  З</w:t>
      </w:r>
      <w:r w:rsidRPr="006053D3">
        <w:rPr>
          <w:rFonts w:ascii="Times New Roman" w:hAnsi="Times New Roman"/>
          <w:sz w:val="28"/>
          <w:szCs w:val="28"/>
        </w:rPr>
        <w:t>адача воспроизводства квалифицированных, инициативных кадров производственной сферы приобретает особую актуальность в условиях рыночной экономики для такого высокоиндустриального района, как Свердловская область, и Уральского региона в целом. Только прогрессивный, технически грамотный, инициативный человек может овладевать современными промышленными технологиями и создавать таковые, чтобы выжить в конкурентной борьбе с западом, чтобы обеспечить экономическую самостоятельность России и высокий жизненный уровень населения.                                                                                                                                                             О значении заинтересованности в процессе обучения уже говорилось, поэтому для занятий техническим творчеством предпочтительно моделирование – наиболее популярная среди детей форма детского технического творчества. Одним из видов моделирования является ракетно-космическое и авиационное моделирование. Для детей этот вид моделирования имеет определенную привлекательность, так как любой мальчишка мечтает стать космонавтом  или хоть немного прикоснуться к этой теме. Велико значение этого направления в патриотическом воспитании ребят, ведь Россия – родина Кибальчича, Циолковского, Королева, Гагарина. Неоспорим приоритет России в освоении космоса так же, как и в ракетном вооружении, производимом на Уральских заводах, начиная с легендарной «Катюши».                                                                                                                                                     Одной из задач современной педагогики является развитие лидерских качеств личности. Спортивный моделизм – участие в соревнованиях проводимых по единым (Всероссийским и Мировым) правилам, выполнение квалификационных нормативов спортивных разрядов. Спортивно – состязательный момент предоставляет педагогу прекрасные возможности мотивации действии и поступков воспитанников, реализации целей учебно-воспитательного процесса. Технические требования к моделям той или иной категории единой классификации задает технические условия, конкретизирует постановку творческих технических задач, мотивирует детей к развитию умений: определения целей, планирования, выполн</w:t>
      </w:r>
      <w:r>
        <w:rPr>
          <w:rFonts w:ascii="Times New Roman" w:hAnsi="Times New Roman"/>
          <w:sz w:val="28"/>
          <w:szCs w:val="28"/>
        </w:rPr>
        <w:t>ения, самоконтроля и самооценки.                                                                                                          Учебная группа объединения</w:t>
      </w:r>
      <w:r w:rsidRPr="006053D3">
        <w:rPr>
          <w:rFonts w:ascii="Times New Roman" w:hAnsi="Times New Roman"/>
          <w:sz w:val="28"/>
          <w:szCs w:val="28"/>
        </w:rPr>
        <w:t xml:space="preserve">   комплектуется из учащихся 1-9 классов. Число </w:t>
      </w:r>
      <w:r>
        <w:rPr>
          <w:rFonts w:ascii="Times New Roman" w:hAnsi="Times New Roman"/>
          <w:sz w:val="28"/>
          <w:szCs w:val="28"/>
        </w:rPr>
        <w:t>учащихся составляет от 6-10 человек. Занятия организуются</w:t>
      </w:r>
      <w:r w:rsidRPr="006053D3">
        <w:rPr>
          <w:rFonts w:ascii="Times New Roman" w:hAnsi="Times New Roman"/>
          <w:sz w:val="28"/>
          <w:szCs w:val="28"/>
        </w:rPr>
        <w:t xml:space="preserve"> по 2 академическ</w:t>
      </w:r>
      <w:r>
        <w:rPr>
          <w:rFonts w:ascii="Times New Roman" w:hAnsi="Times New Roman"/>
          <w:sz w:val="28"/>
          <w:szCs w:val="28"/>
        </w:rPr>
        <w:t>их часа 2 раза в неделю,</w:t>
      </w:r>
      <w:r w:rsidRPr="006053D3">
        <w:rPr>
          <w:rFonts w:ascii="Times New Roman" w:hAnsi="Times New Roman"/>
          <w:sz w:val="28"/>
          <w:szCs w:val="28"/>
        </w:rPr>
        <w:t xml:space="preserve"> 144 часа в год.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Реализация данной программы предусматривает решение конструкторских и технологических задач, выполнение технических расчетов и принятие участия</w:t>
      </w:r>
      <w:r w:rsidRPr="006053D3">
        <w:rPr>
          <w:rFonts w:ascii="Times New Roman" w:hAnsi="Times New Roman"/>
          <w:sz w:val="28"/>
          <w:szCs w:val="28"/>
        </w:rPr>
        <w:t xml:space="preserve"> в экспериментальных исследованиях. При решении технических задач школьники учатся  формулировать, определять физическую и техническую суть этих задач, намечать возможные варианты их решения, проводить анализ и п</w:t>
      </w:r>
      <w:r>
        <w:rPr>
          <w:rFonts w:ascii="Times New Roman" w:hAnsi="Times New Roman"/>
          <w:sz w:val="28"/>
          <w:szCs w:val="28"/>
        </w:rPr>
        <w:t>ринимать решения. Работа по программе</w:t>
      </w:r>
      <w:r w:rsidRPr="006053D3">
        <w:rPr>
          <w:rFonts w:ascii="Times New Roman" w:hAnsi="Times New Roman"/>
          <w:sz w:val="28"/>
          <w:szCs w:val="28"/>
        </w:rPr>
        <w:t xml:space="preserve"> подготавливает учащихся к д</w:t>
      </w:r>
      <w:r>
        <w:rPr>
          <w:rFonts w:ascii="Times New Roman" w:hAnsi="Times New Roman"/>
          <w:sz w:val="28"/>
          <w:szCs w:val="28"/>
        </w:rPr>
        <w:t>альнейшей самостоятельной деятельности</w:t>
      </w:r>
      <w:r w:rsidRPr="006053D3">
        <w:rPr>
          <w:rFonts w:ascii="Times New Roman" w:hAnsi="Times New Roman"/>
          <w:sz w:val="28"/>
          <w:szCs w:val="28"/>
        </w:rPr>
        <w:t>, помогает в выборе профессии.                                                                                 В основу занятий положен индивидуальный метод работы</w:t>
      </w:r>
      <w:r>
        <w:rPr>
          <w:rFonts w:ascii="Times New Roman" w:hAnsi="Times New Roman"/>
          <w:sz w:val="28"/>
          <w:szCs w:val="28"/>
        </w:rPr>
        <w:t xml:space="preserve"> с каждым учащимся</w:t>
      </w:r>
      <w:r w:rsidRPr="006053D3">
        <w:rPr>
          <w:rFonts w:ascii="Times New Roman" w:hAnsi="Times New Roman"/>
          <w:sz w:val="28"/>
          <w:szCs w:val="28"/>
        </w:rPr>
        <w:t>.</w:t>
      </w:r>
    </w:p>
    <w:p w:rsidR="007F565A" w:rsidRPr="00217A0B" w:rsidRDefault="007F565A" w:rsidP="00217A0B">
      <w:pPr>
        <w:spacing w:line="36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Календарный учебный график </w:t>
      </w:r>
      <w:r w:rsidRPr="00217A0B">
        <w:rPr>
          <w:rFonts w:ascii="Times New Roman" w:hAnsi="Times New Roman"/>
          <w:b/>
          <w:bCs/>
          <w:sz w:val="28"/>
          <w:szCs w:val="28"/>
        </w:rPr>
        <w:t>на 2016 – 2017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856"/>
        <w:gridCol w:w="6500"/>
      </w:tblGrid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возрастных групп</w:t>
            </w:r>
          </w:p>
        </w:tc>
      </w:tr>
      <w:tr w:rsidR="007F565A" w:rsidRPr="001830AF" w:rsidTr="00217A0B">
        <w:trPr>
          <w:trHeight w:val="394"/>
        </w:trPr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Одна разновозрастная группа</w:t>
            </w:r>
          </w:p>
        </w:tc>
      </w:tr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Начало учебного года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15.09.2016</w:t>
            </w:r>
          </w:p>
        </w:tc>
      </w:tr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Окончание учебного года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31.05.2017</w:t>
            </w:r>
          </w:p>
        </w:tc>
      </w:tr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6 дней (понедельник – пятница, воскресение)</w:t>
            </w:r>
          </w:p>
        </w:tc>
      </w:tr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С 1.06.2017 по 31.08.2017</w:t>
            </w:r>
          </w:p>
        </w:tc>
      </w:tr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Режим работы в учебном году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09.00-20.00</w:t>
            </w:r>
          </w:p>
        </w:tc>
      </w:tr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Режим работы в летний оздоровительный период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9.00-16.00</w:t>
            </w:r>
          </w:p>
        </w:tc>
      </w:tr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Входная диагностика – сентябрь-октябрь</w:t>
            </w:r>
          </w:p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Текущая диагностика – декабрь-январь</w:t>
            </w:r>
          </w:p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Итоговая диагностика – май </w:t>
            </w:r>
          </w:p>
        </w:tc>
      </w:tr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 проведения групповых родительских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собраний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 собрание – сентябрь-октябрь</w:t>
            </w:r>
          </w:p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 собрание – январь-февраль</w:t>
            </w:r>
          </w:p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3 собрание – апрель - май</w:t>
            </w:r>
          </w:p>
        </w:tc>
      </w:tr>
      <w:tr w:rsidR="007F565A" w:rsidRPr="001830AF" w:rsidTr="00217A0B">
        <w:tc>
          <w:tcPr>
            <w:tcW w:w="245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53" w:type="pct"/>
          </w:tcPr>
          <w:p w:rsidR="007F565A" w:rsidRPr="001830AF" w:rsidRDefault="007F5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Праздничные (выходные) дни</w:t>
            </w:r>
          </w:p>
        </w:tc>
        <w:tc>
          <w:tcPr>
            <w:tcW w:w="3302" w:type="pct"/>
          </w:tcPr>
          <w:p w:rsidR="007F565A" w:rsidRPr="001830AF" w:rsidRDefault="007F56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В соответствии с производственным календарём на 2016-2017 учебный год</w:t>
            </w:r>
          </w:p>
          <w:p w:rsidR="007F565A" w:rsidRPr="001830AF" w:rsidRDefault="007F56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4 ноября  – День народного единства</w:t>
            </w:r>
            <w:r w:rsidRPr="001830AF">
              <w:rPr>
                <w:rFonts w:ascii="Times New Roman" w:hAnsi="Times New Roman"/>
                <w:sz w:val="28"/>
                <w:szCs w:val="28"/>
              </w:rPr>
              <w:br/>
              <w:t>01.01.2017 – 08.01.2017 – новогодние праздники</w:t>
            </w:r>
          </w:p>
          <w:p w:rsidR="007F565A" w:rsidRPr="001830AF" w:rsidRDefault="007F56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23 февраля – День защитника Отечества</w:t>
            </w:r>
          </w:p>
          <w:p w:rsidR="007F565A" w:rsidRPr="001830AF" w:rsidRDefault="007F56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8 марта – Международный женский день</w:t>
            </w:r>
          </w:p>
          <w:p w:rsidR="007F565A" w:rsidRPr="001830AF" w:rsidRDefault="007F56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 мая – Праздник весны и труда</w:t>
            </w:r>
          </w:p>
          <w:p w:rsidR="007F565A" w:rsidRPr="001830AF" w:rsidRDefault="007F56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9 мая - День Победы</w:t>
            </w:r>
            <w:r w:rsidRPr="001830AF">
              <w:rPr>
                <w:rFonts w:ascii="Times New Roman" w:hAnsi="Times New Roman"/>
                <w:sz w:val="28"/>
                <w:szCs w:val="28"/>
              </w:rPr>
              <w:br/>
              <w:t>12 июня – День России</w:t>
            </w:r>
          </w:p>
        </w:tc>
      </w:tr>
    </w:tbl>
    <w:p w:rsidR="007F565A" w:rsidRDefault="007F565A" w:rsidP="006B43F9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         </w:t>
      </w: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565A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6B43F9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                             Учебно-тематический план 1-го года обучения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400"/>
        <w:gridCol w:w="1845"/>
        <w:gridCol w:w="1842"/>
        <w:gridCol w:w="1843"/>
      </w:tblGrid>
      <w:tr w:rsidR="007F565A" w:rsidRPr="001830AF" w:rsidTr="001830AF">
        <w:trPr>
          <w:trHeight w:val="315"/>
        </w:trPr>
        <w:tc>
          <w:tcPr>
            <w:tcW w:w="959" w:type="dxa"/>
            <w:vMerge w:val="restart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№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>п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0" w:type="dxa"/>
            <w:vMerge w:val="restart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                  Количество часов на занятие</w:t>
            </w:r>
          </w:p>
        </w:tc>
      </w:tr>
      <w:tr w:rsidR="007F565A" w:rsidRPr="001830AF" w:rsidTr="001830AF">
        <w:trPr>
          <w:trHeight w:val="210"/>
        </w:trPr>
        <w:tc>
          <w:tcPr>
            <w:tcW w:w="959" w:type="dxa"/>
            <w:vMerge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Теория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Практика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 Всего</w:t>
            </w:r>
          </w:p>
        </w:tc>
      </w:tr>
      <w:tr w:rsidR="007F565A" w:rsidRPr="001830AF" w:rsidTr="001830AF">
        <w:tc>
          <w:tcPr>
            <w:tcW w:w="959" w:type="dxa"/>
            <w:tcBorders>
              <w:top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Основы безопасности труда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Одноступенчатая модель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42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Парашюты для моделей ракеты. Термозащита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16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Ленты(стримеры) и другие системы спасения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12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Реактивные двигатели. Микроракетный двигатель твердого топлива для моделей ракет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Метеорология. Необходимые метеорологические условия для полета моделей ракет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Теория  полета моделей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Наземное оборудование для запуска моделей ракет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 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Бортовая и наземная пиротехника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Запуски ракет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12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Подготовка и проведение соревнований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26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28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112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144</w:t>
            </w:r>
          </w:p>
        </w:tc>
      </w:tr>
    </w:tbl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                                                   Содержание курса</w:t>
      </w: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1.Вводное занятие.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</w:t>
      </w:r>
      <w:r w:rsidRPr="006053D3">
        <w:rPr>
          <w:rFonts w:ascii="Times New Roman" w:hAnsi="Times New Roman"/>
          <w:sz w:val="28"/>
          <w:szCs w:val="28"/>
        </w:rPr>
        <w:t>накомство с учащимся. Цель, задачи и содержание работы на учебный год. Ознакомление с планом, материально-технической базой. Современные ракеты, роль  отечественных ученых в развитии мировой ракетной техники. Ознакомление с достижениями учащихся в предыдущие годы. Демонстрация мод</w:t>
      </w:r>
      <w:r>
        <w:rPr>
          <w:rFonts w:ascii="Times New Roman" w:hAnsi="Times New Roman"/>
          <w:sz w:val="28"/>
          <w:szCs w:val="28"/>
        </w:rPr>
        <w:t>елей, ранее построенных в объединение</w:t>
      </w:r>
      <w:r w:rsidRPr="006053D3">
        <w:rPr>
          <w:rFonts w:ascii="Times New Roman" w:hAnsi="Times New Roman"/>
          <w:sz w:val="28"/>
          <w:szCs w:val="28"/>
        </w:rPr>
        <w:t xml:space="preserve">. Показательные запуски модели ракет.                                                                                                                                                     </w:t>
      </w: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2 .Основы безопасности труда.                                                                                                                                            Знакомство кружковцев с инструкциями по безопасности труда  их содержанием. Знакомство кружковцев с  правилами безопасности работы инструментом на станках и пользование приборами. Противопожарная безопасность. Действия при пожаре.                                                          </w:t>
      </w: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3. Одноступенчатая модель ракеты с одним двигателем.                                                                              Основные элементы ракеты и технические требования к ним. Компоновка ракеты. Материалы и инструменты.  Применяемые  в ракетном моделизме. История ракетного оружия. Космонавтика. Практическая работа. Технологические приемы и варианты изготовления отдельных частей модели. Стапельная сборка. Покраска и отделка модели.                                                                                                         </w:t>
      </w: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4. Парашюты для моделей ракет. Термозащита.                                                                                                                        Изобретатель парашютов Г.Е. Котельников. Виды парашютов. Простейший расчет скорости и времени снижения модели  на парашюте. Применяемые материалы. Система выброса парашюта. Практическая работа. Раскрой и изготовление парашюта. Изготовление строп, фал, амортизатора. Сборка и укладка парашюта. Изготовление системы термозащиты и отстрела парашюта.                         </w:t>
      </w: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5. Ленты (стримеры) и  другие системы спасения моделей.                                                               Лента. Ротор на режиме авторотации, крыло. Применяемые материалы. Место применения этих систем в ракетном моделизме. Системы выброса и защиты.                                                             Практическая работа. Изготовление ленты. Сборка и укладка. Изготовление системы термозащиты. Система отстрела.                                                                                                                                                                 </w:t>
      </w: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6. Реактивные двигатели.  Микроракетный двигатель твердого топлива для моделей ракет.   Понятие о реактивной силе. Реактивное движение в природе. Классификация современных реактивных двигателей. Реактивные двигатели на моделях ракет.                                                                                  Практическая работа. Установка двигателя на модель ракеты. Способы крепления двигателя. Запуск двигателя на стенде и спортивном устройстве.                                                                                                                 </w:t>
      </w: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7. Метеорология. Необходимые  метеорологические условия для полета моделей ракет. Понятие метеорологии, метеорологические явления в природе. Метеорологические параметры. Ограничения в правилах по метеорологическим условиям. Практическая работа. Использование ветра. Термических и динамичных  потоков для полета моделей ракет.                                                                                                                                                                  </w:t>
      </w:r>
    </w:p>
    <w:p w:rsidR="007F565A" w:rsidRDefault="007F565A" w:rsidP="00502275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8. Теория полета моделей ракет.                                                                                                                            Аэродинамика моделей ракет. Спектр обтекания. Лобовое сопротивление. Устойчивость модели в полете. Центры массы и давления. Баллистические участники полета модели ракеты. Практическая работа.   Определение центра массы и давления на макете.                                                         </w:t>
      </w:r>
    </w:p>
    <w:p w:rsidR="007F565A" w:rsidRDefault="007F565A" w:rsidP="00502275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9. Наземное оборудование для запуска ракет.                                                                                                 Назначение наземного комплекса для ракет различного назначения. Правила безопасности труда при работе с наземным оборудованием при запуске моделей ракет. Схемы и конструкции наземного оборудования.                                                                                                                                                                                      Практическая работа. Изготовление наземного оборудования для запуска моделей ракет. Демонстрационные работы.                                                                                                                                                 </w:t>
      </w:r>
    </w:p>
    <w:p w:rsidR="007F565A" w:rsidRDefault="007F565A" w:rsidP="00502275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10. Бортовая и наземная пиротехника.                                                                                                         Бортовые пирозамедлители. Вышибные навески, системы, передающие последовательные параллельные команды. Наземная пиротехника запуска моделей ракет.                                                            </w:t>
      </w:r>
    </w:p>
    <w:p w:rsidR="007F565A" w:rsidRDefault="007F565A" w:rsidP="00502275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11. Запуски моделей ракет.                                                                                                               Практическая работа. Правила безопасности на старте. Порядок работы и дисциплина на старте. Запуск моделей ракет. Контроль полета модели и определение результатов полета. Разбор полетов.        Примечание. Занятия проводятся на полигоне.                                                                                                                        </w:t>
      </w:r>
    </w:p>
    <w:p w:rsidR="007F565A" w:rsidRDefault="007F565A" w:rsidP="00502275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Тема 12. Подготовка и проведение соревнований.                                                                                                        Правила. Технический контроль моделей для участия в соревнованиях. Правила безопасности. Обеспечение стартов. Распорядок дня. Техническая конференция. Разбор полетов.                              </w:t>
      </w:r>
    </w:p>
    <w:p w:rsidR="007F565A" w:rsidRPr="006053D3" w:rsidRDefault="007F565A" w:rsidP="00502275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Тема 13.Заключительное занятие.                                                                                                                                           Подведение итого</w:t>
      </w:r>
      <w:r>
        <w:rPr>
          <w:rFonts w:ascii="Times New Roman" w:hAnsi="Times New Roman"/>
          <w:sz w:val="28"/>
          <w:szCs w:val="28"/>
        </w:rPr>
        <w:t>в работы объединения</w:t>
      </w:r>
      <w:r w:rsidRPr="006053D3">
        <w:rPr>
          <w:rFonts w:ascii="Times New Roman" w:hAnsi="Times New Roman"/>
          <w:sz w:val="28"/>
          <w:szCs w:val="28"/>
        </w:rPr>
        <w:t xml:space="preserve"> за год.</w:t>
      </w:r>
    </w:p>
    <w:p w:rsidR="007F565A" w:rsidRPr="006053D3" w:rsidRDefault="007F565A" w:rsidP="00502275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4E0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2</w:t>
      </w:r>
      <w:r w:rsidRPr="006053D3">
        <w:rPr>
          <w:rFonts w:ascii="Times New Roman" w:hAnsi="Times New Roman"/>
          <w:sz w:val="28"/>
          <w:szCs w:val="28"/>
        </w:rPr>
        <w:t>-го года обучения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400"/>
        <w:gridCol w:w="1845"/>
        <w:gridCol w:w="1842"/>
        <w:gridCol w:w="1843"/>
      </w:tblGrid>
      <w:tr w:rsidR="007F565A" w:rsidRPr="001830AF" w:rsidTr="001830AF">
        <w:trPr>
          <w:trHeight w:val="315"/>
        </w:trPr>
        <w:tc>
          <w:tcPr>
            <w:tcW w:w="959" w:type="dxa"/>
            <w:vMerge w:val="restart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№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>п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0" w:type="dxa"/>
            <w:vMerge w:val="restart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                  Количество часов на занятие</w:t>
            </w:r>
          </w:p>
        </w:tc>
      </w:tr>
      <w:tr w:rsidR="007F565A" w:rsidRPr="001830AF" w:rsidTr="001830AF">
        <w:trPr>
          <w:trHeight w:val="210"/>
        </w:trPr>
        <w:tc>
          <w:tcPr>
            <w:tcW w:w="959" w:type="dxa"/>
            <w:vMerge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Теория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Практика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            Всего</w:t>
            </w:r>
          </w:p>
        </w:tc>
      </w:tr>
      <w:tr w:rsidR="007F565A" w:rsidRPr="001830AF" w:rsidTr="001830AF">
        <w:tc>
          <w:tcPr>
            <w:tcW w:w="959" w:type="dxa"/>
            <w:tcBorders>
              <w:top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Классификация моделей ракет и ракетопланов;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Материалы и технологии изготовления моделей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Расчет моделей ракет, компоновка ракет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Методика расчета высоты полета ракеты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Разработка чертежей моделей ракет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6,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7,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 xml:space="preserve">Изготовление моделей ракет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6,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7,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 w:rsidRPr="001830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0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Изготовление технологической оснастки для изготовления ракет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Изготовление стартового оборудования для запуска ракет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Разработка и изготовление систем спасения ракет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0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Подготовка и проведение соревнований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F565A" w:rsidRPr="001830AF" w:rsidTr="001830AF">
        <w:tc>
          <w:tcPr>
            <w:tcW w:w="959" w:type="dxa"/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5A" w:rsidRPr="001830AF" w:rsidRDefault="007F565A" w:rsidP="0018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A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 xml:space="preserve">     Требования к уровню подготовки обучающихся по программе</w:t>
      </w: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По окончании обучения  обучающиеся  должны:                                                                                                              ЗНАТЬ:                                                                                                                                                                                                      -историю ракетостроения, космонавтики самолетостроения;                                                                                         -историю развития ракетомодельного  и авиамодельного спорта;                                                                                  -аэродинамику полета ракеты и самолета, различных профилей крыла;                                                                -устройство и запуск различных типов ракет и самолетов;                                                                                              -метеорологические параметры, термические динамические потоки;                                                              - единую спортивную квалификацию;                                                                                                                          Уметь:                                                                                                                                                                                                             -читать сложные чертежи;                                                                                                                                                        -разрабатывать чертежи моделей и технологической оснастки;                                                                             -работать на деревообрабатывающем и металлорежущем оборудовании;                                                                -изготавливать различные модели ракет;                                                                                                                                  -изготавливать технологическую  оснастку и наземное стартовое оборудование;                                                 -производить окраску моделей;                                                                                                                                            -запускать и регулировать все типы моделей ракет, планеров и самолетов</w:t>
      </w: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</w:p>
    <w:p w:rsidR="007F565A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53D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565A" w:rsidRPr="006053D3" w:rsidRDefault="007F565A" w:rsidP="009F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1.   Горнова Г.Н., Новоселов С.А. педагогическая система развития технического  творчества в учреждениях  дополнительного образования. Метод. пособие  Екатеринбург, объед. «Дворец Молодежи» 1999.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2</w:t>
      </w:r>
      <w:r w:rsidRPr="006053D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053D3">
        <w:rPr>
          <w:rFonts w:ascii="Times New Roman" w:hAnsi="Times New Roman"/>
          <w:sz w:val="28"/>
          <w:szCs w:val="28"/>
        </w:rPr>
        <w:t>Букш Е.Л. Основы ракетного моделизма, изд. ДОСААФ. – М., 1972.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3. Матяш Н.В. Проектный метод обучения в системе технологического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образования. – М.: Педагогика, № 4, 2000.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4. Карачев А.А., Шмелев В.Е., Спортивно-техническое моделирование, учебное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пособие. – Ростов-на-Дону: Феникс, 2007.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5. Кротов И.В. Модели ракет: Проектирование. – М.: ДОСААФ,1979.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6. Левантовский В.И. Механика космического полета В элементарном изложении,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3-е изд. – М.: Наука. Главная редакция физико-математической литературы, 1980.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7. Поливанова К.Н. Проектная деятельность школьников: пособие для учителя. –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М.: Просвещение, 2008. – 192 с.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8. Подборка журналов «Юный техник».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9. Подборка журналов «Моделист-конструктор».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10. Журналы «Моделист-конструктор».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11. Минаков В.И. Спортивные модели-копии ракет.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3D3">
        <w:rPr>
          <w:rFonts w:ascii="Times New Roman" w:hAnsi="Times New Roman"/>
          <w:sz w:val="28"/>
          <w:szCs w:val="28"/>
        </w:rPr>
        <w:t>12. Журналы онлайн. Авиация и космонавтика. [Электронный ресурс]. – Режим</w:t>
      </w:r>
    </w:p>
    <w:p w:rsidR="007F565A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0381">
        <w:rPr>
          <w:rFonts w:ascii="Times New Roman" w:hAnsi="Times New Roman"/>
          <w:sz w:val="28"/>
          <w:szCs w:val="28"/>
        </w:rPr>
        <w:t xml:space="preserve">доступа: </w:t>
      </w:r>
      <w:hyperlink r:id="rId8" w:history="1">
        <w:r w:rsidRPr="00FB0381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http://www.top-journals.com/2014/03/aviaciya-kosmonavtika-3-14.html</w:t>
        </w:r>
      </w:hyperlink>
      <w:r w:rsidRPr="00FB0381">
        <w:rPr>
          <w:rFonts w:ascii="Times New Roman" w:hAnsi="Times New Roman"/>
          <w:sz w:val="28"/>
          <w:szCs w:val="28"/>
        </w:rPr>
        <w:t xml:space="preserve">                                           13.Рожков В.С. Спортивные модели ракет М, издательство ДОСААФ СССР, 1984.                                                      </w:t>
      </w:r>
    </w:p>
    <w:p w:rsidR="007F565A" w:rsidRPr="006053D3" w:rsidRDefault="007F565A" w:rsidP="0048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0381">
        <w:rPr>
          <w:rFonts w:ascii="Times New Roman" w:hAnsi="Times New Roman"/>
          <w:sz w:val="28"/>
          <w:szCs w:val="28"/>
        </w:rPr>
        <w:t>14. Рожков В.С. Космодром</w:t>
      </w:r>
      <w:r w:rsidRPr="006053D3">
        <w:rPr>
          <w:rFonts w:ascii="Times New Roman" w:hAnsi="Times New Roman"/>
          <w:sz w:val="28"/>
          <w:szCs w:val="28"/>
        </w:rPr>
        <w:t xml:space="preserve"> на столе  М, Машиностроение 1999</w:t>
      </w:r>
    </w:p>
    <w:p w:rsidR="007F565A" w:rsidRPr="006053D3" w:rsidRDefault="007F565A" w:rsidP="007C3267">
      <w:pPr>
        <w:rPr>
          <w:rFonts w:ascii="Times New Roman" w:hAnsi="Times New Roman"/>
          <w:sz w:val="28"/>
          <w:szCs w:val="28"/>
        </w:rPr>
      </w:pPr>
    </w:p>
    <w:sectPr w:rsidR="007F565A" w:rsidRPr="006053D3" w:rsidSect="00415C8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5A" w:rsidRDefault="007F565A" w:rsidP="006D2204">
      <w:pPr>
        <w:spacing w:after="0" w:line="240" w:lineRule="auto"/>
      </w:pPr>
      <w:r>
        <w:separator/>
      </w:r>
    </w:p>
  </w:endnote>
  <w:endnote w:type="continuationSeparator" w:id="0">
    <w:p w:rsidR="007F565A" w:rsidRDefault="007F565A" w:rsidP="006D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5A" w:rsidRDefault="007F565A" w:rsidP="006D2204">
      <w:pPr>
        <w:spacing w:after="0" w:line="240" w:lineRule="auto"/>
      </w:pPr>
      <w:r>
        <w:separator/>
      </w:r>
    </w:p>
  </w:footnote>
  <w:footnote w:type="continuationSeparator" w:id="0">
    <w:p w:rsidR="007F565A" w:rsidRDefault="007F565A" w:rsidP="006D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1C8"/>
    <w:multiLevelType w:val="hybridMultilevel"/>
    <w:tmpl w:val="8ED87D1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C8E"/>
    <w:rsid w:val="00031708"/>
    <w:rsid w:val="00044471"/>
    <w:rsid w:val="000A61A8"/>
    <w:rsid w:val="000D0E0F"/>
    <w:rsid w:val="000D50A3"/>
    <w:rsid w:val="000E3B1E"/>
    <w:rsid w:val="001117C7"/>
    <w:rsid w:val="00156A10"/>
    <w:rsid w:val="001719DA"/>
    <w:rsid w:val="001830AF"/>
    <w:rsid w:val="00190B1C"/>
    <w:rsid w:val="001F0072"/>
    <w:rsid w:val="001F4385"/>
    <w:rsid w:val="00204134"/>
    <w:rsid w:val="00217A0B"/>
    <w:rsid w:val="00253078"/>
    <w:rsid w:val="00256387"/>
    <w:rsid w:val="002778B6"/>
    <w:rsid w:val="002C0176"/>
    <w:rsid w:val="002C4544"/>
    <w:rsid w:val="00370C84"/>
    <w:rsid w:val="00383417"/>
    <w:rsid w:val="00397073"/>
    <w:rsid w:val="00397193"/>
    <w:rsid w:val="003B2B83"/>
    <w:rsid w:val="003B31EB"/>
    <w:rsid w:val="003D07B2"/>
    <w:rsid w:val="0040562A"/>
    <w:rsid w:val="00415C8E"/>
    <w:rsid w:val="0042191F"/>
    <w:rsid w:val="00487C3C"/>
    <w:rsid w:val="004E0468"/>
    <w:rsid w:val="00502275"/>
    <w:rsid w:val="00527AA4"/>
    <w:rsid w:val="0059174C"/>
    <w:rsid w:val="005A5B21"/>
    <w:rsid w:val="005B458E"/>
    <w:rsid w:val="005B76F7"/>
    <w:rsid w:val="005E04A9"/>
    <w:rsid w:val="006053D3"/>
    <w:rsid w:val="006156D1"/>
    <w:rsid w:val="006B43F9"/>
    <w:rsid w:val="006D2204"/>
    <w:rsid w:val="006E16C9"/>
    <w:rsid w:val="00716B5F"/>
    <w:rsid w:val="00754E46"/>
    <w:rsid w:val="00760B09"/>
    <w:rsid w:val="007C3267"/>
    <w:rsid w:val="007E042F"/>
    <w:rsid w:val="007E20F8"/>
    <w:rsid w:val="007F565A"/>
    <w:rsid w:val="00830E88"/>
    <w:rsid w:val="0084140C"/>
    <w:rsid w:val="00862662"/>
    <w:rsid w:val="0087100A"/>
    <w:rsid w:val="0087615E"/>
    <w:rsid w:val="008C53FD"/>
    <w:rsid w:val="00936CD6"/>
    <w:rsid w:val="00971B9D"/>
    <w:rsid w:val="009F458D"/>
    <w:rsid w:val="00A460D6"/>
    <w:rsid w:val="00A66D56"/>
    <w:rsid w:val="00A95E5D"/>
    <w:rsid w:val="00AC7A40"/>
    <w:rsid w:val="00AE748C"/>
    <w:rsid w:val="00B76840"/>
    <w:rsid w:val="00B7786F"/>
    <w:rsid w:val="00BE040E"/>
    <w:rsid w:val="00BE3FBF"/>
    <w:rsid w:val="00BF531F"/>
    <w:rsid w:val="00C26994"/>
    <w:rsid w:val="00C425EC"/>
    <w:rsid w:val="00C83A9C"/>
    <w:rsid w:val="00CD5375"/>
    <w:rsid w:val="00CE4675"/>
    <w:rsid w:val="00CE7B64"/>
    <w:rsid w:val="00D15D41"/>
    <w:rsid w:val="00D622C1"/>
    <w:rsid w:val="00D84B4D"/>
    <w:rsid w:val="00DA64C9"/>
    <w:rsid w:val="00DD28BF"/>
    <w:rsid w:val="00E01285"/>
    <w:rsid w:val="00E036D9"/>
    <w:rsid w:val="00E20458"/>
    <w:rsid w:val="00E31200"/>
    <w:rsid w:val="00E822C2"/>
    <w:rsid w:val="00E97735"/>
    <w:rsid w:val="00EA1B5B"/>
    <w:rsid w:val="00F13FC2"/>
    <w:rsid w:val="00FA3FCC"/>
    <w:rsid w:val="00FB0381"/>
    <w:rsid w:val="00FC007D"/>
    <w:rsid w:val="00FE459F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267"/>
    <w:pPr>
      <w:ind w:left="720"/>
      <w:contextualSpacing/>
    </w:pPr>
  </w:style>
  <w:style w:type="table" w:styleId="TableGrid">
    <w:name w:val="Table Grid"/>
    <w:basedOn w:val="TableNormal"/>
    <w:uiPriority w:val="99"/>
    <w:rsid w:val="00527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7C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D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2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22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journals.com/2014/03/aviaciya-kosmonavtika-3-1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673</TotalTime>
  <Pages>12</Pages>
  <Words>3268</Words>
  <Characters>18630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Гюльшан</dc:creator>
  <cp:keywords/>
  <dc:description/>
  <cp:lastModifiedBy>administrator</cp:lastModifiedBy>
  <cp:revision>24</cp:revision>
  <cp:lastPrinted>2016-12-26T06:13:00Z</cp:lastPrinted>
  <dcterms:created xsi:type="dcterms:W3CDTF">2015-12-09T11:07:00Z</dcterms:created>
  <dcterms:modified xsi:type="dcterms:W3CDTF">2016-12-27T06:41:00Z</dcterms:modified>
</cp:coreProperties>
</file>